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C62D" w14:textId="77777777" w:rsidR="002B6750" w:rsidRDefault="002B6750" w:rsidP="002B6750">
      <w:r>
        <w:t xml:space="preserve">Условия оферты: </w:t>
      </w:r>
    </w:p>
    <w:p w14:paraId="40548D74" w14:textId="77777777" w:rsidR="002B6750" w:rsidRDefault="002B6750" w:rsidP="002B6750">
      <w:r>
        <w:t>1. Предметом данного договора является поставка Поставщиком (Продавцом) Покупателю товара в ассортименте и по ценам, указанным в настоящем счете.</w:t>
      </w:r>
    </w:p>
    <w:p w14:paraId="06C38492" w14:textId="77777777" w:rsidR="002B6750" w:rsidRDefault="002B6750" w:rsidP="002B6750">
      <w:r>
        <w:t>2. Существенным условием заключения Договора поставки является полная единовременная оплата Покупателем настоящего Счёта, которая будет считаться единственно возможным надлежащим акцептом данной оферты (п. 3 ст. 438 ГК РФ). Оплата счета третьим лицом и/или без указания в платежном поручении номера и даты счета, а также неполная (частичная) оплата Счета не будет считаться акцептом настоящей оферты. Покупатель не имеет права производить выборочную оплату позиций Счета и требовать поставку товара по выбранным позициям.</w:t>
      </w:r>
    </w:p>
    <w:p w14:paraId="15C177F5" w14:textId="77777777" w:rsidR="002B6750" w:rsidRDefault="002B6750" w:rsidP="002B6750">
      <w:r>
        <w:t>3. Настоящий Счет действителен в течение 7 дней с даты его выставления (срок для акцепта оферты). По истечении указанного срока счет аннулируется.</w:t>
      </w:r>
    </w:p>
    <w:p w14:paraId="3A23BE35" w14:textId="77777777" w:rsidR="002B6750" w:rsidRDefault="002B6750" w:rsidP="002B6750">
      <w:r>
        <w:t>4. После оплаты Покупателем настоящего счета договор считается заключенным обеими сторонами. Поставка товара производится на условиях, указанных в настоящем счете.</w:t>
      </w:r>
    </w:p>
    <w:p w14:paraId="0844C6AE" w14:textId="77777777" w:rsidR="002B6750" w:rsidRDefault="002B6750" w:rsidP="002B6750">
      <w:r>
        <w:t>5. Условия оплаты – 100 % предоплата.</w:t>
      </w:r>
    </w:p>
    <w:p w14:paraId="5186C95E" w14:textId="77777777" w:rsidR="002B6750" w:rsidRDefault="002B6750" w:rsidP="002B6750">
      <w:r>
        <w:t xml:space="preserve">6. Условия поставки – доставка товара до адреса, указанного Покупателем при оформлении заказа на сайте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ateliero</w:t>
      </w:r>
      <w:proofErr w:type="spellEnd"/>
      <w:r>
        <w:t>.</w:t>
      </w:r>
      <w:proofErr w:type="spellStart"/>
      <w:r>
        <w:t>ru</w:t>
      </w:r>
      <w:proofErr w:type="spellEnd"/>
    </w:p>
    <w:p w14:paraId="3AE7F1EB" w14:textId="77777777" w:rsidR="002B6750" w:rsidRDefault="002B6750" w:rsidP="002B6750">
      <w:r>
        <w:t xml:space="preserve">7. Поставщик является правообладателем Товарного Знака </w:t>
      </w:r>
      <w:r>
        <w:rPr>
          <w:lang w:val="en-US"/>
        </w:rPr>
        <w:t>ATELIERO</w:t>
      </w:r>
      <w:r>
        <w:t xml:space="preserve"> (далее – Товарный знак Поставщика).</w:t>
      </w:r>
    </w:p>
    <w:p w14:paraId="6F3884E2" w14:textId="77777777" w:rsidR="002B6750" w:rsidRDefault="002B6750" w:rsidP="002B6750">
      <w:r>
        <w:t xml:space="preserve">Покупатель НЕ вправе использовать Товарный знак Поставщика, в т.ч., но не исключительно, НЕ вправе размещать их на сайтах интернет-магазинов, онлайн-площадках (маркетплейс). </w:t>
      </w:r>
    </w:p>
    <w:p w14:paraId="664EBB00" w14:textId="77777777" w:rsidR="002B6750" w:rsidRDefault="002B6750" w:rsidP="002B6750">
      <w:r>
        <w:t>Иные условия могут быть согласованы только путем заключения письменного Соглашения с Поставщиком.</w:t>
      </w:r>
    </w:p>
    <w:p w14:paraId="7568D43A" w14:textId="77777777" w:rsidR="002B6750" w:rsidRDefault="002B6750" w:rsidP="002B6750">
      <w:r>
        <w:t xml:space="preserve">8. Право собственности, риск случайной гибели (утраты, пропажи) или случайного повреждения передаваемых по настоящему Договору Товаров переходит от Поставщика к Покупателю с момента передачи Товара Перевозчиком Покупателю или лицу, уполномоченному Покупателем в месте поставки, указанном с п. 6 настоящего счета-оферты. С указанного момента Продавец считается исполнившим обязанность передать Товар Покупателю. </w:t>
      </w:r>
    </w:p>
    <w:p w14:paraId="51A29E1E" w14:textId="77777777" w:rsidR="002B6750" w:rsidRDefault="002B6750" w:rsidP="002B6750">
      <w:r>
        <w:t xml:space="preserve">9. Покупатель осуществляет приемку товара по количеству, ассортименту и качеству в момент получения товара от перевозчика до подписания транспортных документов. Претензии, поданные по истечении указанных сроков, за исключением претензий, связанных с производственным браком, Поставщиком не принимаются. </w:t>
      </w:r>
    </w:p>
    <w:p w14:paraId="6698D836" w14:textId="77777777" w:rsidR="002B6750" w:rsidRDefault="002B6750" w:rsidP="002B6750">
      <w:r>
        <w:t>10. Любые споры, которые могут возникнуть между Поставщиком и Покупателем в связи с настоящей офертой и/или договором поставки, подлежат рассмотрению в Арбитражном суде по местонахождению Поставщика.</w:t>
      </w:r>
    </w:p>
    <w:p w14:paraId="7ECF2C88" w14:textId="77777777" w:rsidR="002B6750" w:rsidRDefault="002B6750"/>
    <w:sectPr w:rsidR="00D6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50"/>
    <w:rsid w:val="002B6750"/>
    <w:rsid w:val="009516AC"/>
    <w:rsid w:val="00B022BF"/>
    <w:rsid w:val="00B3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1FC3"/>
  <w15:chartTrackingRefBased/>
  <w15:docId w15:val="{83D1C747-90DB-453E-A0C7-861C4C5B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Анастасия</dc:creator>
  <cp:keywords/>
  <dc:description/>
  <cp:lastModifiedBy>Варламова Анастасия</cp:lastModifiedBy>
  <cp:revision>1</cp:revision>
  <dcterms:created xsi:type="dcterms:W3CDTF">2023-09-15T14:20:00Z</dcterms:created>
  <dcterms:modified xsi:type="dcterms:W3CDTF">2023-09-15T14:21:00Z</dcterms:modified>
</cp:coreProperties>
</file>